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462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963900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F54462" w:rsidRPr="00F54462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proofErr w:type="spellStart"/>
      <w:r w:rsidR="00F54462" w:rsidRPr="00F54462">
        <w:rPr>
          <w:rFonts w:ascii="Times New Roman" w:hAnsi="Times New Roman" w:cs="Times New Roman"/>
          <w:b/>
          <w:sz w:val="24"/>
          <w:szCs w:val="24"/>
        </w:rPr>
        <w:t>инфузионныех</w:t>
      </w:r>
      <w:proofErr w:type="spellEnd"/>
      <w:r w:rsidR="00F54462" w:rsidRPr="00F54462">
        <w:rPr>
          <w:rFonts w:ascii="Times New Roman" w:hAnsi="Times New Roman" w:cs="Times New Roman"/>
          <w:b/>
          <w:sz w:val="24"/>
          <w:szCs w:val="24"/>
        </w:rPr>
        <w:t xml:space="preserve"> систем B. </w:t>
      </w:r>
      <w:proofErr w:type="spellStart"/>
      <w:r w:rsidR="00F54462" w:rsidRPr="00F54462">
        <w:rPr>
          <w:rFonts w:ascii="Times New Roman" w:hAnsi="Times New Roman" w:cs="Times New Roman"/>
          <w:b/>
          <w:sz w:val="24"/>
          <w:szCs w:val="24"/>
        </w:rPr>
        <w:t>Braun</w:t>
      </w:r>
      <w:proofErr w:type="spellEnd"/>
      <w:r w:rsidR="00F54462" w:rsidRPr="00F54462">
        <w:rPr>
          <w:rFonts w:ascii="Times New Roman" w:hAnsi="Times New Roman" w:cs="Times New Roman"/>
          <w:b/>
          <w:sz w:val="24"/>
          <w:szCs w:val="24"/>
        </w:rPr>
        <w:t xml:space="preserve"> (Германия)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84"/>
        <w:gridCol w:w="3593"/>
        <w:gridCol w:w="7555"/>
        <w:gridCol w:w="1500"/>
        <w:gridCol w:w="1276"/>
      </w:tblGrid>
      <w:tr w:rsidR="00F54462" w:rsidRPr="00B836FF" w:rsidTr="00F54462">
        <w:trPr>
          <w:trHeight w:val="139"/>
        </w:trPr>
        <w:tc>
          <w:tcPr>
            <w:tcW w:w="684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93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7555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500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F54462" w:rsidRPr="00B836FF" w:rsidTr="00F54462">
        <w:trPr>
          <w:trHeight w:val="139"/>
        </w:trPr>
        <w:tc>
          <w:tcPr>
            <w:tcW w:w="684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Цито-Сет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Микс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система с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инъекц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портом</w:t>
            </w:r>
          </w:p>
        </w:tc>
        <w:tc>
          <w:tcPr>
            <w:tcW w:w="7555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Артикул: А2901</w:t>
            </w:r>
            <w:r w:rsidRPr="00B836F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Инфузионная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система для приготовления  и введения растворов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цитостатиков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  снижающая  риск воздействия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цитостатиков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окружающую среду и медицинский персонал.   В состав входит невентилируемая пластиковая камера с пункционным наконечником,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безыгольный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инъекционный по</w:t>
            </w:r>
            <w:proofErr w:type="gram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рт с кл</w:t>
            </w:r>
            <w:proofErr w:type="gram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апаном для введения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цитостатика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 флакон,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инфузионная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полиуретановая прозрачная  трубка длиной  35 см,  с зажимом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щелчкового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типа.  На дистальном конце системы коннектор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Люэр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лок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защитный колпачок с воздуховодом и гидрофобной мембраной для стерильного заполнения системы и предотвращения 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подтекания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раствора.   Не содержит латекс. Не содержит ПВХ.  Допустимое давление в системе - 2 бар. Индивидуальная стерильная упаковка.    Стерилизовано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этиленоксидом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  Срок стерильности 2 года </w:t>
            </w:r>
            <w:proofErr w:type="gram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даты производства</w:t>
            </w:r>
            <w:proofErr w:type="gram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20шт/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500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</w:p>
        </w:tc>
        <w:tc>
          <w:tcPr>
            <w:tcW w:w="1276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54462" w:rsidRPr="00B836FF" w:rsidTr="00F54462">
        <w:trPr>
          <w:trHeight w:val="139"/>
        </w:trPr>
        <w:tc>
          <w:tcPr>
            <w:tcW w:w="684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93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Цито-Сет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Инфузия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система с 3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инъекц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портами</w:t>
            </w:r>
          </w:p>
        </w:tc>
        <w:tc>
          <w:tcPr>
            <w:tcW w:w="7555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Артикул: А1686. Устройство для гравитационного введения цитостатических препаратов с замкнутым контуром, что снижает  риск воздействия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цитостатиков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окружающую среду и медицинский персонал. Показания к использованию: введение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цитостических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препаратов через катетер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интраваскулярно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интратекально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внутрибрюшинно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внутриплеврально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  В состав входит пластиковая камера с пункционным наконечником, вентиляционный канал с антибактериальным фильтром, 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инфузионная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 полиуретановая трубка,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прозрачная</w:t>
            </w:r>
            <w:proofErr w:type="gram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spellEnd"/>
            <w:proofErr w:type="gram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зажимом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щелчкового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типа. Длина устройства 230 см. На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инфузионной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трубке до капельной камеры два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безыгольных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порта с клапанами для присоединения систем с цитостатическими препаратами. Капельная камера  с выделенным капельником 20 капель = 1 мл, верхняя часть капельной камеры прозрачная, нижняя часть - эластичная, со встроенным фильтром тонкой очистки 15 мкм.  На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инфузионной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трубке роликовый зажим с разъёмами для фиксации трубки и утилизации пункционного наконечника и инъекционный порт для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безыгольного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соединения.  На дистальном конце системы коннектор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Люэр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Лок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защитный колпачок с воздуховодом и гидрофобной мембраной для стерильного заполнения системы и предотвращения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подтекания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раствора. </w:t>
            </w: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Не содержит ПВХ и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фталатов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Индивидуальная стерильная упаковка. Стерилизовано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этиленоксидом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  Срок стерильности 2 года </w:t>
            </w:r>
            <w:proofErr w:type="gram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даты производства</w:t>
            </w:r>
            <w:proofErr w:type="gram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20шт/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500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276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54462" w:rsidRPr="00B836FF" w:rsidTr="00F54462">
        <w:trPr>
          <w:trHeight w:val="139"/>
        </w:trPr>
        <w:tc>
          <w:tcPr>
            <w:tcW w:w="684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3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Фильтр-канюля Мини-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Спайк</w:t>
            </w:r>
            <w:proofErr w:type="spellEnd"/>
            <w:proofErr w:type="gram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</w:t>
            </w:r>
            <w:proofErr w:type="gram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емо V 0.2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μм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фильтр 5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μм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, клапан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4550587</w:t>
            </w:r>
          </w:p>
        </w:tc>
        <w:tc>
          <w:tcPr>
            <w:tcW w:w="7555" w:type="dxa"/>
            <w:vAlign w:val="center"/>
          </w:tcPr>
          <w:p w:rsidR="00F54462" w:rsidRPr="00B836FF" w:rsidRDefault="00F54462" w:rsidP="00402ED9">
            <w:pPr>
              <w:ind w:left="-7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Артикул: 4550587. </w:t>
            </w:r>
            <w:proofErr w:type="gram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Двухканальная</w:t>
            </w:r>
            <w:proofErr w:type="gram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закрытая фильтр-система для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безыгольного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многократного забора жидких медикаментов с поддержкой стерильности, задерживающая токсические аэрозоли, с автоматическим аспирационным клапаном.</w:t>
            </w:r>
          </w:p>
          <w:p w:rsidR="00F54462" w:rsidRPr="00B836FF" w:rsidRDefault="00F54462" w:rsidP="00402E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Состав:</w:t>
            </w: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двухканальный наконечник для прокола пробки флакона </w:t>
            </w:r>
            <w:r w:rsidRPr="00B836F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красной маркировкой защитного колпачка для предотвращения ошибок персонала;</w:t>
            </w:r>
          </w:p>
          <w:p w:rsidR="00F54462" w:rsidRPr="00B836FF" w:rsidRDefault="00F54462" w:rsidP="00402E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Соединитель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Луэр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лок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соединительный колпачок красного цвета </w:t>
            </w: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припаян к корпусу устройства для предотвращения его случайного отсоединения, позволяет избежать контаминации от прикосновений при работе с коннектором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Люэр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54462" w:rsidRPr="00B836FF" w:rsidRDefault="00F54462" w:rsidP="00402E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содержит большую упорную пластину для удобства работы.</w:t>
            </w:r>
          </w:p>
          <w:p w:rsidR="00F54462" w:rsidRPr="00B836FF" w:rsidRDefault="00F54462" w:rsidP="00402E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Воздушный фильтр интегрирован внутрь корпуса устройства для защиты от случайного прикосновения руками, что значительно повышает эффективность и безопасность, размер пор 0,2 мкм задерживает токсичный аэрозоль, формирующийся во время смешивания.</w:t>
            </w:r>
          </w:p>
          <w:p w:rsidR="00F54462" w:rsidRPr="00B836FF" w:rsidRDefault="00F54462" w:rsidP="00402E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Фильтр тонкой очистки помогает уменьшить риск появления химической и микробной контаминации, а также загрязнения частичками раствора.</w:t>
            </w:r>
          </w:p>
          <w:p w:rsidR="00F54462" w:rsidRPr="00B836FF" w:rsidRDefault="00F54462" w:rsidP="00402E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содержит встроенный в аспирационный канал защитный клапан, который предупреждает вытекание раствора при заборе из подвешенного флакона.</w:t>
            </w:r>
          </w:p>
          <w:p w:rsidR="00F54462" w:rsidRPr="00B836FF" w:rsidRDefault="00F54462" w:rsidP="00402E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Используемые материалы</w:t>
            </w: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54462" w:rsidRPr="00B836FF" w:rsidRDefault="00F54462" w:rsidP="00402E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Воздушный фильтр 0,2 мкм.</w:t>
            </w:r>
          </w:p>
          <w:p w:rsidR="00F54462" w:rsidRPr="00B836FF" w:rsidRDefault="00F54462" w:rsidP="00402E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Фильтр тонкой очистки – 5 мкм.</w:t>
            </w:r>
          </w:p>
          <w:p w:rsidR="00F54462" w:rsidRPr="00B836FF" w:rsidRDefault="00F54462" w:rsidP="00402E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Встроенный в аспирационный канал клапан – наличие.</w:t>
            </w:r>
          </w:p>
          <w:p w:rsidR="00F54462" w:rsidRPr="00B836FF" w:rsidRDefault="00F54462" w:rsidP="00402E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Соединение -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Люэр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лок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54462" w:rsidRPr="00B836FF" w:rsidRDefault="00F54462" w:rsidP="00402E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 содержит ПВХ,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фталаты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латекс.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54462" w:rsidRPr="00B836FF" w:rsidTr="00F54462">
        <w:trPr>
          <w:trHeight w:val="139"/>
        </w:trPr>
        <w:tc>
          <w:tcPr>
            <w:tcW w:w="684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93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Удлинительная линия с коннектором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Сэйффлоу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10 см</w:t>
            </w:r>
          </w:p>
        </w:tc>
        <w:tc>
          <w:tcPr>
            <w:tcW w:w="7555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Артикул: 4097154. Удлинительная линия с коннектором для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безыгольного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соединения</w:t>
            </w:r>
          </w:p>
          <w:p w:rsidR="00F54462" w:rsidRPr="00B836FF" w:rsidRDefault="00F54462" w:rsidP="00402ED9">
            <w:pPr>
              <w:framePr w:hSpace="180" w:wrap="around" w:vAnchor="page" w:hAnchor="margin" w:y="2035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  подсоединения шприцев и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инфузионных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линий к катетерам, кранам,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инфузионным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трансфузионным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системам без использования игл со встроенным клапаном  для автоматического открытия/закрытия канала. Соединения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Люэр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лок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Синяя цветовая кодировка. Удлинительная трубка снабжена зажимом для кратковременного прерывания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инфузии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.  Длина 10 см, внутренний диаметр 1,0 мм.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содержит латекс. Не содержит ПВХ и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фталатов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0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54462" w:rsidRPr="00B836FF" w:rsidTr="00F54462">
        <w:trPr>
          <w:trHeight w:val="765"/>
        </w:trPr>
        <w:tc>
          <w:tcPr>
            <w:tcW w:w="684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93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Иглы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Surecan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удлинителем и крыльями для фиксации  ("бабочка"), без Y-коннектора 20G/25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mm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15 шт.)</w:t>
            </w:r>
          </w:p>
        </w:tc>
        <w:tc>
          <w:tcPr>
            <w:tcW w:w="7555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Артикул: 4448359. Цветовой код: желтый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Наружный диаметр иглы: 0,9мм (20G)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Длина иглы: 25мм (рабочая часть, т.е. после углового изгиба)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 xml:space="preserve">Удлинительная трубка 200±10 мм (с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клипсой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) не содержит поливинилхлорид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Присутствуют "крылья-бабочки" для облегчения прокола и надежной фиксации иглы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Отсутствует Y-коннектор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в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инфузионной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 xml:space="preserve"> системе до 325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psi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 xml:space="preserve"> (22,4 бар)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Предназначены для длительных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 xml:space="preserve">Без латекса и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фталатов</w:t>
            </w:r>
            <w:proofErr w:type="spellEnd"/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В упаковке 15шт.</w:t>
            </w:r>
          </w:p>
        </w:tc>
        <w:tc>
          <w:tcPr>
            <w:tcW w:w="1500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276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54462" w:rsidRPr="00B836FF" w:rsidTr="00F54462">
        <w:trPr>
          <w:trHeight w:val="3720"/>
        </w:trPr>
        <w:tc>
          <w:tcPr>
            <w:tcW w:w="684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3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Иглы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Surecan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удлинителем и крыльями для фиксации  ("бабочка"), без Y-коннектора 20G/20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mm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15 шт.)</w:t>
            </w:r>
          </w:p>
        </w:tc>
        <w:tc>
          <w:tcPr>
            <w:tcW w:w="7555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Артикул 4448340. Цветовой код: жёлтый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Наружный диаметр иглы: 0,9мм (20G)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Длина иглы: 20мм (рабочая часть, т.е. после углового изгиба)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 xml:space="preserve">Удлинительная трубка 200±10 мм (с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клипсой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) не содержит поливинилхлорид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Присутствуют "крылья-бабочки" для облегчения прокола и надежной фиксации иглы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Отсутствует Y-коннектор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в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инфузионной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 xml:space="preserve"> системе до 325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psi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 xml:space="preserve"> (22,4 бар)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Предназначены для длительных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 xml:space="preserve">Без латекса и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фталатов</w:t>
            </w:r>
            <w:proofErr w:type="spellEnd"/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В упаковке 15шт.</w:t>
            </w:r>
          </w:p>
        </w:tc>
        <w:tc>
          <w:tcPr>
            <w:tcW w:w="1500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276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54462" w:rsidRPr="00DB09F0" w:rsidTr="00F54462">
        <w:trPr>
          <w:trHeight w:val="139"/>
        </w:trPr>
        <w:tc>
          <w:tcPr>
            <w:tcW w:w="684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3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Система в/в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Интрафикс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СэйфСет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Нейтрапур</w:t>
            </w:r>
            <w:proofErr w:type="spellEnd"/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180 см</w:t>
            </w:r>
          </w:p>
        </w:tc>
        <w:tc>
          <w:tcPr>
            <w:tcW w:w="7555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Артикул: 4063002. </w:t>
            </w:r>
            <w:proofErr w:type="gram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для в/в капельной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инфузии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препаратов несовместимых с ПВХ, в составе: пункционный наконечник, вентиляционный канал с антибактериальным фильтром, выделенный капельник, 20 капель = 1 мл, прозрачная верхняя часть капельной камеры,  эластичная нижняя часть со встроенным гидрофильным непроницаемым для воздуха фильтром тонкой очистки 15 мкм.</w:t>
            </w:r>
            <w:proofErr w:type="gram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Прозрачная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инфузионная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 трубка длиной 180 см и диаметром 3 мм. Роликовый зажим с разъемами для утилизации наконечника и </w:t>
            </w:r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фиксации трубки. На дистальном конце системы коннектор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Люэр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>лок</w:t>
            </w:r>
            <w:proofErr w:type="spellEnd"/>
            <w:r w:rsidRPr="00B836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защитный колпачок с воздуховодом и гидрофобной мембраной для стерильного заполнения системы. Не содержит латекс. Не содержит ПВХ.</w:t>
            </w:r>
          </w:p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3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F54462" w:rsidRPr="00DB09F0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54462" w:rsidRPr="00DB09F0" w:rsidTr="00F54462">
        <w:trPr>
          <w:trHeight w:val="139"/>
        </w:trPr>
        <w:tc>
          <w:tcPr>
            <w:tcW w:w="684" w:type="dxa"/>
            <w:vAlign w:val="center"/>
          </w:tcPr>
          <w:p w:rsidR="00F54462" w:rsidRPr="00B836FF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93" w:type="dxa"/>
            <w:vAlign w:val="center"/>
          </w:tcPr>
          <w:p w:rsidR="00F54462" w:rsidRPr="00B836FF" w:rsidRDefault="006F1949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Порт-система для венозного доступа. </w:t>
            </w:r>
            <w:r w:rsidR="00F54462" w:rsidRPr="00F54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ST201P </w:t>
            </w:r>
            <w:proofErr w:type="spellStart"/>
            <w:r w:rsidR="00F54462" w:rsidRPr="00F54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Celsite</w:t>
            </w:r>
            <w:proofErr w:type="spellEnd"/>
            <w:r w:rsidR="00F54462" w:rsidRPr="00F54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54462" w:rsidRPr="00F54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Epoxy</w:t>
            </w:r>
            <w:proofErr w:type="spellEnd"/>
            <w:r w:rsidR="00F54462" w:rsidRPr="00F54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стандарт </w:t>
            </w:r>
            <w:proofErr w:type="spellStart"/>
            <w:r w:rsidR="00F54462" w:rsidRPr="00F54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эпоксид</w:t>
            </w:r>
            <w:proofErr w:type="gramStart"/>
            <w:r w:rsidR="00F54462" w:rsidRPr="00F54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F54462" w:rsidRPr="00F54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мола</w:t>
            </w:r>
            <w:proofErr w:type="spellEnd"/>
            <w:r w:rsidR="00F54462" w:rsidRPr="00F54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/титан, полиуретан 6,5F- набор</w:t>
            </w:r>
          </w:p>
        </w:tc>
        <w:tc>
          <w:tcPr>
            <w:tcW w:w="7555" w:type="dxa"/>
            <w:vAlign w:val="center"/>
          </w:tcPr>
          <w:p w:rsidR="00F54462" w:rsidRPr="00DB09F0" w:rsidRDefault="006F1949" w:rsidP="00402ED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Артикул:</w:t>
            </w:r>
            <w:r>
              <w:t xml:space="preserve"> </w:t>
            </w:r>
            <w:r w:rsidRPr="006F1949">
              <w:rPr>
                <w:rFonts w:ascii="Times New Roman" w:eastAsia="Calibri" w:hAnsi="Times New Roman" w:cs="Times New Roman"/>
                <w:sz w:val="24"/>
                <w:szCs w:val="24"/>
              </w:rPr>
              <w:t>4430417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54462" w:rsidRPr="007554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Стерильное, имплантируемое на короткий или длительный срок, металлическое или пластиковое устройство с мембраной, соединенное с катетером, используется для введения лекарственных средств или других жидкостей в различные участки организма или сосуды. Устройство имплантируют подкожно, доставку лекарств и жидкостей осуществляют с помощью медицинского нагнетательного насоса (для лекарственных средств/жидкостей) или </w:t>
            </w:r>
            <w:proofErr w:type="spellStart"/>
            <w:r w:rsidR="00F54462" w:rsidRPr="00755420">
              <w:rPr>
                <w:rFonts w:ascii="Times New Roman" w:eastAsia="Calibri" w:hAnsi="Times New Roman" w:cs="Times New Roman"/>
                <w:sz w:val="24"/>
                <w:szCs w:val="24"/>
              </w:rPr>
              <w:t>болюсной</w:t>
            </w:r>
            <w:proofErr w:type="spellEnd"/>
            <w:r w:rsidR="00F54462" w:rsidRPr="007554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инъекции. Это устройство одноразового использования.</w:t>
            </w:r>
          </w:p>
          <w:p w:rsidR="00F54462" w:rsidRPr="00755420" w:rsidRDefault="00F54462" w:rsidP="00402ED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>Высота имплантируемой части 12</w:t>
            </w:r>
            <w:r w:rsidR="00AD7889">
              <w:rPr>
                <w:rFonts w:ascii="Times New Roman" w:eastAsia="Calibri" w:hAnsi="Times New Roman" w:cs="Times New Roman"/>
                <w:sz w:val="24"/>
                <w:szCs w:val="24"/>
              </w:rPr>
              <w:t>-13,5</w:t>
            </w:r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  <w:bookmarkStart w:id="0" w:name="_GoBack"/>
            <w:bookmarkEnd w:id="0"/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>; Диаметр катетера  1,</w:t>
            </w:r>
            <w:r w:rsidR="00AD7889">
              <w:rPr>
                <w:rFonts w:ascii="Times New Roman" w:eastAsia="Calibri" w:hAnsi="Times New Roman" w:cs="Times New Roman"/>
                <w:sz w:val="24"/>
                <w:szCs w:val="24"/>
              </w:rPr>
              <w:t>7 – 2,8мм</w:t>
            </w:r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Форма порта дельтовидная; Корпус порта из эпоксидной смолы или биосовместимых полимерных материалов, камера титановая; Вес порта </w:t>
            </w:r>
            <w:r w:rsidR="00D0093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г; Длина порта </w:t>
            </w:r>
            <w:r w:rsidR="00D0093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мм; Ширина порта </w:t>
            </w:r>
            <w:r w:rsidR="00D0093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мм; Объем титанового резервуара 0,</w:t>
            </w:r>
            <w:r w:rsidR="00D0093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мл; Диаметр силиконовой мембраны </w:t>
            </w:r>
            <w:r w:rsidR="00D00934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мм; Катетер </w:t>
            </w:r>
            <w:proofErr w:type="spellStart"/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>полеуритановый</w:t>
            </w:r>
            <w:proofErr w:type="spellEnd"/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>рентгенконтрастный</w:t>
            </w:r>
            <w:proofErr w:type="spellEnd"/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Внутренний диаметр катетера </w:t>
            </w:r>
            <w:r w:rsidR="00D00934">
              <w:rPr>
                <w:rFonts w:ascii="Times New Roman" w:eastAsia="Calibri" w:hAnsi="Times New Roman" w:cs="Times New Roman"/>
                <w:sz w:val="24"/>
                <w:szCs w:val="24"/>
              </w:rPr>
              <w:t>1,4</w:t>
            </w:r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мм;</w:t>
            </w:r>
            <w:proofErr w:type="gramEnd"/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Длина катетера – 800мм; Давление в системе при введении контрастного вещества 300</w:t>
            </w:r>
            <w:r w:rsidRPr="00DB09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psi</w:t>
            </w:r>
            <w:r w:rsidRPr="00DB0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/21бар. Комплектация: Набор содержит:  </w:t>
            </w:r>
            <w:proofErr w:type="spellStart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>рентгеноконтрастное</w:t>
            </w:r>
            <w:proofErr w:type="spellEnd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соединительное кольцо -2 шт., иглы типа </w:t>
            </w:r>
            <w:proofErr w:type="spellStart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>Губера</w:t>
            </w:r>
            <w:proofErr w:type="spellEnd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(прямые) -2 шт., </w:t>
            </w:r>
            <w:proofErr w:type="spellStart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>венолифтер</w:t>
            </w:r>
            <w:proofErr w:type="spellEnd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игла для пункции вен, игла с расщепляемой оболочкой типа </w:t>
            </w:r>
            <w:proofErr w:type="spellStart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>Браунюля</w:t>
            </w:r>
            <w:proofErr w:type="spellEnd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 J-образный проводник с диспенсером, расщепляемый </w:t>
            </w:r>
            <w:proofErr w:type="spellStart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>интродьюсер</w:t>
            </w:r>
            <w:proofErr w:type="spellEnd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>дилятатором</w:t>
            </w:r>
            <w:proofErr w:type="spellEnd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>туннелер</w:t>
            </w:r>
            <w:proofErr w:type="spellEnd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шприц </w:t>
            </w:r>
            <w:proofErr w:type="spellStart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>Луер</w:t>
            </w:r>
            <w:proofErr w:type="spellEnd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 мл, игла типа </w:t>
            </w:r>
            <w:proofErr w:type="spellStart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>Губера</w:t>
            </w:r>
            <w:proofErr w:type="spellEnd"/>
            <w:r w:rsidR="00D00934" w:rsidRPr="00D00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удлинителем и зажимом -1 шт.</w:t>
            </w:r>
          </w:p>
          <w:p w:rsidR="00F54462" w:rsidRPr="00DB09F0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F54462" w:rsidRPr="00DB09F0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9F0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276" w:type="dxa"/>
            <w:vAlign w:val="center"/>
          </w:tcPr>
          <w:p w:rsidR="00F54462" w:rsidRPr="00DB09F0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09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F54462" w:rsidRDefault="00F54462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A58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32A" w:rsidRPr="001A1643" w:rsidRDefault="0091432A">
      <w:pPr>
        <w:rPr>
          <w:rFonts w:ascii="Times New Roman" w:hAnsi="Times New Roman" w:cs="Times New Roman"/>
          <w:sz w:val="24"/>
          <w:szCs w:val="24"/>
        </w:rPr>
      </w:pPr>
    </w:p>
    <w:sectPr w:rsidR="0091432A" w:rsidRPr="001A1643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F1949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4685"/>
    <w:rsid w:val="00D170AF"/>
    <w:rsid w:val="00D25C0F"/>
    <w:rsid w:val="00D35EFF"/>
    <w:rsid w:val="00DC03E5"/>
    <w:rsid w:val="00DF58A1"/>
    <w:rsid w:val="00E13AE6"/>
    <w:rsid w:val="00E2496D"/>
    <w:rsid w:val="00E36CCC"/>
    <w:rsid w:val="00E8136A"/>
    <w:rsid w:val="00E97600"/>
    <w:rsid w:val="00F5446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4</cp:revision>
  <dcterms:created xsi:type="dcterms:W3CDTF">2020-02-20T10:59:00Z</dcterms:created>
  <dcterms:modified xsi:type="dcterms:W3CDTF">2020-02-20T11:55:00Z</dcterms:modified>
</cp:coreProperties>
</file>